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D2" w:rsidRPr="003548D2" w:rsidRDefault="003548D2" w:rsidP="003548D2">
      <w:r w:rsidRPr="003548D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548D2" w:rsidRPr="003548D2" w:rsidTr="003548D2">
        <w:trPr>
          <w:tblCellSpacing w:w="0" w:type="dxa"/>
        </w:trPr>
        <w:tc>
          <w:tcPr>
            <w:tcW w:w="2130" w:type="dxa"/>
            <w:hideMark/>
          </w:tcPr>
          <w:p w:rsidR="003548D2" w:rsidRPr="003548D2" w:rsidRDefault="003548D2" w:rsidP="003548D2">
            <w:r w:rsidRPr="003548D2">
              <w:rPr>
                <w:b/>
                <w:bCs/>
              </w:rPr>
              <w:t>Ruling Number:</w:t>
            </w:r>
          </w:p>
        </w:tc>
        <w:tc>
          <w:tcPr>
            <w:tcW w:w="7980" w:type="dxa"/>
            <w:hideMark/>
          </w:tcPr>
          <w:p w:rsidR="003548D2" w:rsidRPr="003548D2" w:rsidRDefault="003548D2" w:rsidP="003548D2">
            <w:bookmarkStart w:id="0" w:name="_GoBack"/>
            <w:r w:rsidRPr="003548D2">
              <w:rPr>
                <w:b/>
                <w:bCs/>
              </w:rPr>
              <w:t>P-2005-001</w:t>
            </w:r>
            <w:bookmarkEnd w:id="0"/>
          </w:p>
        </w:tc>
      </w:tr>
    </w:tbl>
    <w:p w:rsidR="003548D2" w:rsidRPr="003548D2" w:rsidRDefault="003548D2" w:rsidP="003548D2">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3548D2" w:rsidRPr="003548D2" w:rsidTr="003548D2">
        <w:trPr>
          <w:tblCellSpacing w:w="0" w:type="dxa"/>
        </w:trPr>
        <w:tc>
          <w:tcPr>
            <w:tcW w:w="2130" w:type="dxa"/>
            <w:hideMark/>
          </w:tcPr>
          <w:p w:rsidR="00000000" w:rsidRPr="003548D2" w:rsidRDefault="003548D2" w:rsidP="003548D2">
            <w:r w:rsidRPr="003548D2">
              <w:rPr>
                <w:b/>
                <w:bCs/>
              </w:rPr>
              <w:t>Tax Type:</w:t>
            </w:r>
          </w:p>
        </w:tc>
        <w:tc>
          <w:tcPr>
            <w:tcW w:w="8190" w:type="dxa"/>
            <w:hideMark/>
          </w:tcPr>
          <w:p w:rsidR="003548D2" w:rsidRPr="003548D2" w:rsidRDefault="003548D2" w:rsidP="003548D2">
            <w:r w:rsidRPr="003548D2">
              <w:rPr>
                <w:b/>
                <w:bCs/>
              </w:rPr>
              <w:t>Kansas Retailers' Sales Tax</w:t>
            </w:r>
          </w:p>
        </w:tc>
      </w:tr>
      <w:tr w:rsidR="003548D2" w:rsidRPr="003548D2" w:rsidTr="003548D2">
        <w:trPr>
          <w:tblCellSpacing w:w="0" w:type="dxa"/>
        </w:trPr>
        <w:tc>
          <w:tcPr>
            <w:tcW w:w="2130" w:type="dxa"/>
            <w:hideMark/>
          </w:tcPr>
          <w:p w:rsidR="003548D2" w:rsidRPr="003548D2" w:rsidRDefault="003548D2" w:rsidP="003548D2">
            <w:r w:rsidRPr="003548D2">
              <w:rPr>
                <w:b/>
                <w:bCs/>
              </w:rPr>
              <w:t>Brief Description:</w:t>
            </w:r>
          </w:p>
        </w:tc>
        <w:tc>
          <w:tcPr>
            <w:tcW w:w="8190" w:type="dxa"/>
            <w:hideMark/>
          </w:tcPr>
          <w:p w:rsidR="003548D2" w:rsidRPr="003548D2" w:rsidRDefault="003548D2" w:rsidP="003548D2">
            <w:r w:rsidRPr="003548D2">
              <w:rPr>
                <w:b/>
                <w:bCs/>
              </w:rPr>
              <w:t>Purchases of tangible personal property and services by political subdivisions.</w:t>
            </w:r>
          </w:p>
        </w:tc>
      </w:tr>
      <w:tr w:rsidR="003548D2" w:rsidRPr="003548D2" w:rsidTr="003548D2">
        <w:trPr>
          <w:tblCellSpacing w:w="0" w:type="dxa"/>
        </w:trPr>
        <w:tc>
          <w:tcPr>
            <w:tcW w:w="2130" w:type="dxa"/>
            <w:hideMark/>
          </w:tcPr>
          <w:p w:rsidR="003548D2" w:rsidRPr="003548D2" w:rsidRDefault="003548D2" w:rsidP="003548D2">
            <w:r w:rsidRPr="003548D2">
              <w:rPr>
                <w:b/>
                <w:bCs/>
              </w:rPr>
              <w:t>Keywords:</w:t>
            </w:r>
          </w:p>
        </w:tc>
        <w:tc>
          <w:tcPr>
            <w:tcW w:w="8190" w:type="dxa"/>
            <w:hideMark/>
          </w:tcPr>
          <w:p w:rsidR="003548D2" w:rsidRPr="003548D2" w:rsidRDefault="003548D2" w:rsidP="003548D2"/>
        </w:tc>
      </w:tr>
      <w:tr w:rsidR="003548D2" w:rsidRPr="003548D2" w:rsidTr="003548D2">
        <w:trPr>
          <w:tblCellSpacing w:w="0" w:type="dxa"/>
        </w:trPr>
        <w:tc>
          <w:tcPr>
            <w:tcW w:w="2130" w:type="dxa"/>
            <w:hideMark/>
          </w:tcPr>
          <w:p w:rsidR="003548D2" w:rsidRPr="003548D2" w:rsidRDefault="003548D2" w:rsidP="003548D2">
            <w:r w:rsidRPr="003548D2">
              <w:rPr>
                <w:b/>
                <w:bCs/>
              </w:rPr>
              <w:t>Approval Date:</w:t>
            </w:r>
          </w:p>
        </w:tc>
        <w:tc>
          <w:tcPr>
            <w:tcW w:w="8190" w:type="dxa"/>
            <w:hideMark/>
          </w:tcPr>
          <w:p w:rsidR="003548D2" w:rsidRPr="003548D2" w:rsidRDefault="003548D2" w:rsidP="003548D2">
            <w:r w:rsidRPr="003548D2">
              <w:rPr>
                <w:b/>
                <w:bCs/>
              </w:rPr>
              <w:t>02/03/2005</w:t>
            </w:r>
          </w:p>
        </w:tc>
      </w:tr>
    </w:tbl>
    <w:p w:rsidR="00000000" w:rsidRPr="003548D2" w:rsidRDefault="003548D2" w:rsidP="003548D2">
      <w:r w:rsidRPr="003548D2">
        <w:pict>
          <v:rect id="_x0000_i1811" style="width:468pt;height:5.25pt" o:hrstd="t" o:hrnoshade="t" o:hr="t" fillcolor="navy" stroked="f"/>
        </w:pict>
      </w:r>
    </w:p>
    <w:p w:rsidR="003548D2" w:rsidRPr="003548D2" w:rsidRDefault="003548D2" w:rsidP="003548D2">
      <w:r w:rsidRPr="003548D2">
        <w:br/>
      </w:r>
      <w:r w:rsidRPr="003548D2">
        <w:rPr>
          <w:b/>
          <w:bCs/>
        </w:rPr>
        <w:t>Body:</w:t>
      </w:r>
    </w:p>
    <w:p w:rsidR="003548D2" w:rsidRPr="003548D2" w:rsidRDefault="003548D2" w:rsidP="003548D2">
      <w:r w:rsidRPr="003548D2">
        <w:t>Office of Policy &amp; Research</w:t>
      </w:r>
      <w:r w:rsidRPr="003548D2">
        <w:br/>
      </w:r>
      <w:r w:rsidRPr="003548D2">
        <w:br/>
      </w:r>
      <w:r w:rsidRPr="003548D2">
        <w:br/>
        <w:t>February 3, 2005</w:t>
      </w:r>
    </w:p>
    <w:p w:rsidR="00EA4496" w:rsidRPr="003548D2" w:rsidRDefault="003548D2" w:rsidP="003548D2">
      <w:r w:rsidRPr="003548D2">
        <w:br/>
      </w:r>
      <w:r w:rsidRPr="003548D2">
        <w:br/>
      </w:r>
      <w:r w:rsidRPr="003548D2">
        <w:br/>
        <w:t>TTTTTTTTTTT</w:t>
      </w:r>
      <w:r w:rsidRPr="003548D2">
        <w:br/>
      </w:r>
      <w:proofErr w:type="spellStart"/>
      <w:r w:rsidRPr="003548D2">
        <w:t>TTTTTTTTTTT</w:t>
      </w:r>
      <w:proofErr w:type="spellEnd"/>
      <w:r w:rsidRPr="003548D2">
        <w:br/>
      </w:r>
      <w:proofErr w:type="spellStart"/>
      <w:r w:rsidRPr="003548D2">
        <w:t>TTTTTTTTTTT</w:t>
      </w:r>
      <w:proofErr w:type="spellEnd"/>
      <w:r w:rsidRPr="003548D2">
        <w:br/>
      </w:r>
      <w:proofErr w:type="spellStart"/>
      <w:r w:rsidRPr="003548D2">
        <w:t>TTTTTTTTTTT</w:t>
      </w:r>
      <w:proofErr w:type="spellEnd"/>
      <w:r w:rsidRPr="003548D2">
        <w:br/>
      </w:r>
      <w:r w:rsidRPr="003548D2">
        <w:br/>
      </w:r>
      <w:r w:rsidRPr="003548D2">
        <w:br/>
        <w:t>Dear Mr. TTTTTT</w:t>
      </w:r>
      <w:proofErr w:type="gramStart"/>
      <w:r w:rsidRPr="003548D2">
        <w:t>:</w:t>
      </w:r>
      <w:proofErr w:type="gramEnd"/>
      <w:r w:rsidRPr="003548D2">
        <w:br/>
      </w:r>
      <w:r w:rsidRPr="003548D2">
        <w:br/>
      </w:r>
      <w:r w:rsidRPr="003548D2">
        <w:br/>
        <w:t>We wish to acknowledge receipt of your letter dated December 13, 2004, regarding the application of Kansas Retailers’ Sales tax.</w:t>
      </w:r>
      <w:r w:rsidRPr="003548D2">
        <w:br/>
      </w:r>
      <w:r w:rsidRPr="003548D2">
        <w:br/>
        <w:t>It is the understanding of this office that TTTTTTTT Construction Company, Inc. (“TTTTTTTT”) uses tangible personal property to erect structures for others or building, improving, altering, or repairing real or personal property. Further, a wholly owned limited liability company, TTTTTTT Purchasing Company, LLC (“Purchasing”) was recently formed, that purchases and resells tangible personal property. Purchasing would not be involved with any construction activities.</w:t>
      </w:r>
      <w:r w:rsidRPr="003548D2">
        <w:br/>
      </w:r>
      <w:r w:rsidRPr="003548D2">
        <w:br/>
        <w:t xml:space="preserve">TTTTTTT and Purchasing have formed a joint venture. This joint venture intends to enter into a contract with a political subdivision of the State of Kansas. Both TTTTTTT and Purchasing will be named in the contract with a political subdivision as stipulated under the joint venture agreement. As part of the joint venture Purchasing will sell tangible personal property directly to the political subdivision. TTTTTTTTTT will then use that property to erect structures or build, improve, alter or repair real or personal property </w:t>
      </w:r>
      <w:r w:rsidRPr="003548D2">
        <w:lastRenderedPageBreak/>
        <w:t>for the political subdivision. You have further indicated that each bill, invoice, contract or evidence of the transaction will be made out in the name of the political subdivision. Payment for this tangible personal property will be made on the check, warrant or voucher of that political subdivision.</w:t>
      </w:r>
      <w:r w:rsidRPr="003548D2">
        <w:br/>
      </w:r>
      <w:r w:rsidRPr="003548D2">
        <w:br/>
        <w:t>The state of Kansas would view the substance of the above-described transaction as a construction contract between the joint venture, as the contractor and the political subdivision, as the owner. In order for the contractor to purchase the materials tax exempt, the project must qualify for a project exemption certificate. The political subdivision must apply for such a certificate from the Kansas Department of Revenue. If the application for the project exemption certificate is approved by the department, then the political subdivision should provide the approved project exemption certificate to the contractor for use in purchasing materials and services tax exempt.</w:t>
      </w:r>
      <w:r w:rsidRPr="003548D2">
        <w:br/>
      </w:r>
      <w:r w:rsidRPr="003548D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3548D2">
        <w:br/>
      </w:r>
      <w:r w:rsidRPr="003548D2">
        <w:br/>
        <w:t>If I may be of further assistance, please contact me at your earliest convenience at (785) 296-7776.</w:t>
      </w:r>
      <w:r w:rsidRPr="003548D2">
        <w:br/>
      </w:r>
      <w:r w:rsidRPr="003548D2">
        <w:br/>
        <w:t>Sincerely yours</w:t>
      </w:r>
      <w:proofErr w:type="gramStart"/>
      <w:r w:rsidRPr="003548D2">
        <w:t>,</w:t>
      </w:r>
      <w:proofErr w:type="gramEnd"/>
      <w:r w:rsidRPr="003548D2">
        <w:br/>
      </w:r>
      <w:r w:rsidRPr="003548D2">
        <w:br/>
      </w:r>
      <w:r w:rsidRPr="003548D2">
        <w:br/>
      </w:r>
      <w:r w:rsidRPr="003548D2">
        <w:br/>
        <w:t>Thomas P. Browne, Jr.</w:t>
      </w:r>
      <w:r w:rsidRPr="003548D2">
        <w:br/>
        <w:t>Tax Specialist</w:t>
      </w:r>
      <w:r w:rsidRPr="003548D2">
        <w:br/>
      </w:r>
      <w:r w:rsidRPr="003548D2">
        <w:br/>
        <w:t>TPB</w:t>
      </w:r>
      <w:r w:rsidRPr="003548D2">
        <w:br/>
      </w:r>
      <w:r w:rsidRPr="003548D2">
        <w:br/>
      </w:r>
      <w:r w:rsidRPr="003548D2">
        <w:br/>
      </w:r>
      <w:r w:rsidRPr="003548D2">
        <w:br/>
      </w:r>
      <w:r w:rsidRPr="003548D2">
        <w:rPr>
          <w:b/>
          <w:bCs/>
        </w:rPr>
        <w:t>Date Composed: 02/15/2005 Date Modified: 02/15/2005</w:t>
      </w:r>
    </w:p>
    <w:sectPr w:rsidR="00EA4496" w:rsidRPr="00354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0E07"/>
    <w:rsid w:val="00B028A8"/>
    <w:rsid w:val="00B175D8"/>
    <w:rsid w:val="00B2542B"/>
    <w:rsid w:val="00B269D1"/>
    <w:rsid w:val="00B47209"/>
    <w:rsid w:val="00B6735F"/>
    <w:rsid w:val="00B936C1"/>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2020-09-22T18:15:00Z</dcterms:created>
  <dcterms:modified xsi:type="dcterms:W3CDTF">2020-09-22T18:15:00Z</dcterms:modified>
</cp:coreProperties>
</file>